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DB2" w:rsidRDefault="000B0DB2" w:rsidP="000B0DB2">
      <w:pPr>
        <w:pStyle w:val="NormalWeb"/>
        <w:bidi/>
        <w:spacing w:before="0" w:beforeAutospacing="0" w:after="150" w:afterAutospacing="0"/>
        <w:rPr>
          <w:rStyle w:val="Strong"/>
          <w:rFonts w:ascii="Tahoma" w:hAnsi="Tahoma" w:cs="Tahoma"/>
          <w:color w:val="333333"/>
          <w:sz w:val="21"/>
          <w:szCs w:val="21"/>
          <w:rtl/>
        </w:rPr>
      </w:pPr>
      <w:bookmarkStart w:id="0" w:name="_GoBack"/>
      <w:bookmarkEnd w:id="0"/>
    </w:p>
    <w:p w:rsidR="000B0DB2" w:rsidRDefault="000B0DB2" w:rsidP="00A07A1F">
      <w:pPr>
        <w:pStyle w:val="NormalWeb"/>
        <w:bidi/>
        <w:spacing w:before="0" w:beforeAutospacing="0" w:after="150" w:afterAutospacing="0"/>
        <w:jc w:val="center"/>
        <w:rPr>
          <w:rStyle w:val="Strong"/>
          <w:rFonts w:ascii="Tahoma" w:hAnsi="Tahoma" w:cs="Tahoma"/>
          <w:color w:val="333333"/>
          <w:sz w:val="21"/>
          <w:szCs w:val="21"/>
          <w:rtl/>
        </w:rPr>
      </w:pPr>
    </w:p>
    <w:p w:rsidR="000B0DB2" w:rsidRDefault="000B0DB2" w:rsidP="00A07A1F">
      <w:pPr>
        <w:pStyle w:val="NormalWeb"/>
        <w:bidi/>
        <w:spacing w:before="0" w:beforeAutospacing="0" w:after="150" w:afterAutospacing="0"/>
        <w:jc w:val="center"/>
        <w:rPr>
          <w:rStyle w:val="Strong"/>
          <w:rFonts w:ascii="Tahoma" w:hAnsi="Tahoma" w:cs="Tahoma"/>
          <w:color w:val="333333"/>
          <w:sz w:val="21"/>
          <w:szCs w:val="21"/>
          <w:rtl/>
        </w:rPr>
      </w:pPr>
      <w:r>
        <w:rPr>
          <w:rStyle w:val="Strong"/>
          <w:rFonts w:ascii="Tahoma" w:hAnsi="Tahoma" w:cs="Tahoma" w:hint="cs"/>
          <w:color w:val="333333"/>
          <w:sz w:val="21"/>
          <w:szCs w:val="21"/>
          <w:rtl/>
        </w:rPr>
        <w:t>مشخصات فاکتورهای گرنت</w:t>
      </w:r>
    </w:p>
    <w:p w:rsidR="000B0DB2" w:rsidRDefault="000B0DB2" w:rsidP="00A07A1F">
      <w:pPr>
        <w:pStyle w:val="NormalWeb"/>
        <w:bidi/>
        <w:spacing w:before="0" w:beforeAutospacing="0" w:after="150" w:afterAutospacing="0"/>
        <w:rPr>
          <w:rStyle w:val="Strong"/>
          <w:rFonts w:ascii="Tahoma" w:hAnsi="Tahoma" w:cs="Tahoma"/>
          <w:color w:val="333333"/>
          <w:sz w:val="21"/>
          <w:szCs w:val="21"/>
          <w:rtl/>
        </w:rPr>
      </w:pPr>
    </w:p>
    <w:p w:rsidR="000B0DB2" w:rsidRDefault="000B0DB2" w:rsidP="00A07A1F">
      <w:pPr>
        <w:pStyle w:val="NormalWeb"/>
        <w:bidi/>
        <w:spacing w:before="0" w:beforeAutospacing="0" w:after="150" w:afterAutospacing="0"/>
        <w:rPr>
          <w:rStyle w:val="Strong"/>
          <w:rFonts w:ascii="Tahoma" w:hAnsi="Tahoma" w:cs="Tahoma"/>
          <w:color w:val="333333"/>
          <w:sz w:val="21"/>
          <w:szCs w:val="21"/>
          <w:rtl/>
        </w:rPr>
      </w:pPr>
    </w:p>
    <w:p w:rsidR="000B0DB2" w:rsidRDefault="000B0DB2" w:rsidP="00A07A1F">
      <w:pPr>
        <w:pStyle w:val="NormalWeb"/>
        <w:bidi/>
        <w:spacing w:before="0" w:beforeAutospacing="0" w:after="150" w:afterAutospacing="0"/>
        <w:rPr>
          <w:rFonts w:ascii="Tahoma" w:hAnsi="Tahoma" w:cs="Tahoma"/>
          <w:color w:val="333333"/>
          <w:sz w:val="17"/>
          <w:szCs w:val="17"/>
        </w:rPr>
      </w:pP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فاکتور از مراکز معتبر و دارای مجوز فعالیت اخذ شود</w:t>
      </w:r>
      <w:r>
        <w:rPr>
          <w:rStyle w:val="Strong"/>
          <w:rFonts w:ascii="Tahoma" w:hAnsi="Tahoma" w:cs="Tahoma"/>
          <w:color w:val="333333"/>
          <w:sz w:val="21"/>
          <w:szCs w:val="21"/>
        </w:rPr>
        <w:t>.</w:t>
      </w:r>
    </w:p>
    <w:p w:rsidR="000B0DB2" w:rsidRDefault="000B0DB2" w:rsidP="00A07A1F">
      <w:pPr>
        <w:pStyle w:val="NormalWeb"/>
        <w:bidi/>
        <w:spacing w:before="0" w:beforeAutospacing="0" w:after="150" w:afterAutospacing="0"/>
        <w:rPr>
          <w:rFonts w:ascii="Tahoma" w:hAnsi="Tahoma" w:cs="Tahoma"/>
          <w:color w:val="333333"/>
          <w:sz w:val="17"/>
          <w:szCs w:val="17"/>
        </w:rPr>
      </w:pP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فاقد خط خوردگی باشد و خرید در</w:t>
      </w:r>
      <w:r>
        <w:rPr>
          <w:rStyle w:val="Strong"/>
          <w:rFonts w:ascii="Tahoma" w:hAnsi="Tahoma" w:cs="Tahoma"/>
          <w:color w:val="333333"/>
          <w:sz w:val="21"/>
          <w:szCs w:val="21"/>
          <w:u w:val="single"/>
        </w:rPr>
        <w:t> </w:t>
      </w:r>
      <w:r>
        <w:rPr>
          <w:rStyle w:val="Strong"/>
          <w:rFonts w:ascii="Tahoma" w:hAnsi="Tahoma" w:cs="Tahoma"/>
          <w:color w:val="333333"/>
          <w:sz w:val="21"/>
          <w:szCs w:val="21"/>
          <w:u w:val="single"/>
          <w:rtl/>
        </w:rPr>
        <w:t>بازه زمانی سال مالي جاري</w:t>
      </w:r>
      <w:r>
        <w:rPr>
          <w:rStyle w:val="Strong"/>
          <w:rFonts w:ascii="Tahoma" w:hAnsi="Tahoma" w:cs="Tahoma"/>
          <w:color w:val="333333"/>
          <w:sz w:val="21"/>
          <w:szCs w:val="21"/>
        </w:rPr>
        <w:t> </w:t>
      </w: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انجام شده باشد</w:t>
      </w:r>
      <w:r>
        <w:rPr>
          <w:rStyle w:val="Strong"/>
          <w:rFonts w:ascii="Tahoma" w:hAnsi="Tahoma" w:cs="Tahoma"/>
          <w:color w:val="333333"/>
          <w:sz w:val="21"/>
          <w:szCs w:val="21"/>
        </w:rPr>
        <w:t>.</w:t>
      </w:r>
    </w:p>
    <w:p w:rsidR="000B0DB2" w:rsidRPr="00A07A1F" w:rsidRDefault="000B0DB2" w:rsidP="00A07A1F">
      <w:pPr>
        <w:pStyle w:val="NormalWeb"/>
        <w:bidi/>
        <w:spacing w:before="0" w:beforeAutospacing="0" w:after="150" w:afterAutospacing="0"/>
        <w:rPr>
          <w:rStyle w:val="Strong"/>
          <w:sz w:val="21"/>
          <w:szCs w:val="21"/>
          <w:u w:val="single"/>
        </w:rPr>
      </w:pPr>
      <w:r w:rsidRPr="00A07A1F">
        <w:rPr>
          <w:rStyle w:val="Strong"/>
          <w:rFonts w:ascii="Tahoma" w:hAnsi="Tahoma" w:cs="Tahoma"/>
          <w:color w:val="333333"/>
          <w:sz w:val="21"/>
          <w:szCs w:val="21"/>
          <w:u w:val="single"/>
          <w:rtl/>
        </w:rPr>
        <w:t>خريدهاي با</w:t>
      </w:r>
      <w:r w:rsidRPr="00A07A1F">
        <w:rPr>
          <w:rStyle w:val="Strong"/>
          <w:rFonts w:ascii="Tahoma" w:hAnsi="Tahoma" w:cs="Tahoma"/>
          <w:color w:val="333333"/>
          <w:sz w:val="21"/>
          <w:szCs w:val="21"/>
          <w:u w:val="single"/>
        </w:rPr>
        <w:t> </w:t>
      </w:r>
      <w:r>
        <w:rPr>
          <w:rStyle w:val="Strong"/>
          <w:rFonts w:ascii="Tahoma" w:hAnsi="Tahoma" w:cs="Tahoma"/>
          <w:color w:val="333333"/>
          <w:sz w:val="21"/>
          <w:szCs w:val="21"/>
          <w:u w:val="single"/>
          <w:rtl/>
        </w:rPr>
        <w:t xml:space="preserve">مبلغ </w:t>
      </w:r>
      <w:r w:rsidR="00A07A1F">
        <w:rPr>
          <w:rStyle w:val="Strong"/>
          <w:rFonts w:ascii="Tahoma" w:hAnsi="Tahoma" w:cs="Tahoma" w:hint="cs"/>
          <w:color w:val="333333"/>
          <w:sz w:val="21"/>
          <w:szCs w:val="21"/>
          <w:u w:val="single"/>
          <w:rtl/>
        </w:rPr>
        <w:t>285</w:t>
      </w:r>
      <w:r>
        <w:rPr>
          <w:rStyle w:val="Strong"/>
          <w:rFonts w:ascii="Tahoma" w:hAnsi="Tahoma" w:cs="Tahoma"/>
          <w:color w:val="333333"/>
          <w:sz w:val="21"/>
          <w:szCs w:val="21"/>
          <w:u w:val="single"/>
          <w:rtl/>
        </w:rPr>
        <w:t>,۰۰۰.۰۰۰ ريال</w:t>
      </w:r>
      <w:r w:rsidRPr="00A07A1F">
        <w:rPr>
          <w:rStyle w:val="Strong"/>
          <w:rFonts w:ascii="Tahoma" w:hAnsi="Tahoma" w:cs="Tahoma"/>
          <w:color w:val="333333"/>
          <w:sz w:val="21"/>
          <w:szCs w:val="21"/>
          <w:u w:val="single"/>
        </w:rPr>
        <w:t> </w:t>
      </w:r>
      <w:r w:rsidRPr="00A07A1F">
        <w:rPr>
          <w:rStyle w:val="Strong"/>
          <w:rFonts w:ascii="Tahoma" w:hAnsi="Tahoma" w:cs="Tahoma"/>
          <w:color w:val="333333"/>
          <w:sz w:val="21"/>
          <w:szCs w:val="21"/>
          <w:u w:val="single"/>
          <w:rtl/>
        </w:rPr>
        <w:t>و بيشتر (به استثنا مواد مصرفي و آناليز) حتما از طريق سامانه ستاد و با تاييد اداره تداركات انجام گردد</w:t>
      </w:r>
      <w:r w:rsidRPr="00A07A1F">
        <w:rPr>
          <w:rStyle w:val="Strong"/>
          <w:rFonts w:ascii="Tahoma" w:hAnsi="Tahoma" w:cs="Tahoma"/>
          <w:color w:val="333333"/>
          <w:sz w:val="21"/>
          <w:szCs w:val="21"/>
          <w:u w:val="single"/>
        </w:rPr>
        <w:t>.</w:t>
      </w:r>
    </w:p>
    <w:p w:rsidR="000B0DB2" w:rsidRDefault="000B0DB2" w:rsidP="00A07A1F">
      <w:pPr>
        <w:pStyle w:val="NormalWeb"/>
        <w:bidi/>
        <w:spacing w:before="0" w:beforeAutospacing="0" w:after="150" w:afterAutospacing="0"/>
        <w:rPr>
          <w:rFonts w:ascii="Tahoma" w:hAnsi="Tahoma" w:cs="Tahoma"/>
          <w:color w:val="333333"/>
          <w:sz w:val="17"/>
          <w:szCs w:val="17"/>
        </w:rPr>
      </w:pP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فاکتور به نام دانشگاه شهرکرد اخذ شده و دارای آدرس باشد</w:t>
      </w:r>
      <w:r>
        <w:rPr>
          <w:rStyle w:val="Strong"/>
          <w:rFonts w:ascii="Tahoma" w:hAnsi="Tahoma" w:cs="Tahoma"/>
          <w:color w:val="333333"/>
          <w:sz w:val="21"/>
          <w:szCs w:val="21"/>
        </w:rPr>
        <w:t>.</w:t>
      </w:r>
    </w:p>
    <w:p w:rsidR="000B0DB2" w:rsidRDefault="000B0DB2" w:rsidP="00A07A1F">
      <w:pPr>
        <w:pStyle w:val="NormalWeb"/>
        <w:bidi/>
        <w:spacing w:before="0" w:beforeAutospacing="0" w:after="150" w:afterAutospacing="0"/>
        <w:rPr>
          <w:rFonts w:ascii="Tahoma" w:hAnsi="Tahoma" w:cs="Tahoma"/>
          <w:color w:val="333333"/>
          <w:sz w:val="17"/>
          <w:szCs w:val="17"/>
        </w:rPr>
      </w:pP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 xml:space="preserve">درصورت خريد از شركتها </w:t>
      </w:r>
      <w:r w:rsidRPr="00A07A1F">
        <w:rPr>
          <w:rStyle w:val="Strong"/>
          <w:rFonts w:ascii="Tahoma" w:hAnsi="Tahoma" w:cs="Tahoma"/>
          <w:color w:val="FF0000"/>
          <w:sz w:val="21"/>
          <w:szCs w:val="21"/>
          <w:rtl/>
        </w:rPr>
        <w:t>با هرقيمت</w:t>
      </w: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، درج كد اقتصادي و آدرس كامل شركت در فاكتور الزامي مي باشد</w:t>
      </w:r>
      <w:r>
        <w:rPr>
          <w:rStyle w:val="Strong"/>
          <w:rFonts w:ascii="Tahoma" w:hAnsi="Tahoma" w:cs="Tahoma"/>
          <w:color w:val="333333"/>
          <w:sz w:val="21"/>
          <w:szCs w:val="21"/>
        </w:rPr>
        <w:t>.</w:t>
      </w:r>
    </w:p>
    <w:p w:rsidR="000B0DB2" w:rsidRDefault="000B0DB2" w:rsidP="00A07A1F">
      <w:pPr>
        <w:pStyle w:val="NormalWeb"/>
        <w:bidi/>
        <w:spacing w:before="0" w:beforeAutospacing="0" w:after="150" w:afterAutospacing="0"/>
        <w:rPr>
          <w:rFonts w:ascii="Tahoma" w:hAnsi="Tahoma" w:cs="Tahoma"/>
          <w:color w:val="333333"/>
          <w:sz w:val="17"/>
          <w:szCs w:val="17"/>
          <w:rtl/>
        </w:rPr>
      </w:pP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درصورتي كه خريد از شركتها انجام نگرفته باشد،</w:t>
      </w:r>
      <w:r w:rsidR="00A07A1F">
        <w:rPr>
          <w:rStyle w:val="Strong"/>
          <w:rFonts w:ascii="Tahoma" w:hAnsi="Tahoma" w:cs="Tahoma" w:hint="cs"/>
          <w:color w:val="333333"/>
          <w:sz w:val="21"/>
          <w:szCs w:val="21"/>
          <w:rtl/>
        </w:rPr>
        <w:t xml:space="preserve"> </w:t>
      </w:r>
      <w:r w:rsidR="00A07A1F" w:rsidRPr="00A07A1F">
        <w:rPr>
          <w:rStyle w:val="Strong"/>
          <w:rFonts w:ascii="Tahoma" w:hAnsi="Tahoma" w:cs="Tahoma" w:hint="cs"/>
          <w:color w:val="FF0000"/>
          <w:sz w:val="21"/>
          <w:szCs w:val="21"/>
          <w:rtl/>
        </w:rPr>
        <w:t>با هر قیمت</w:t>
      </w:r>
      <w:r w:rsidRPr="00A07A1F">
        <w:rPr>
          <w:rStyle w:val="Strong"/>
          <w:rFonts w:ascii="Tahoma" w:hAnsi="Tahoma" w:cs="Tahoma"/>
          <w:color w:val="FF0000"/>
          <w:sz w:val="21"/>
          <w:szCs w:val="21"/>
          <w:rtl/>
        </w:rPr>
        <w:t xml:space="preserve"> </w:t>
      </w: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درج کد اقتصادی فروشنده و يا</w:t>
      </w:r>
      <w:r>
        <w:rPr>
          <w:rStyle w:val="Strong"/>
          <w:rFonts w:ascii="Tahoma" w:hAnsi="Tahoma" w:cs="Tahoma"/>
          <w:color w:val="333333"/>
          <w:sz w:val="21"/>
          <w:szCs w:val="21"/>
        </w:rPr>
        <w:t> </w:t>
      </w:r>
      <w:r>
        <w:rPr>
          <w:rStyle w:val="Strong"/>
          <w:rFonts w:ascii="Tahoma" w:hAnsi="Tahoma" w:cs="Tahoma"/>
          <w:color w:val="333333"/>
          <w:sz w:val="21"/>
          <w:szCs w:val="21"/>
          <w:u w:val="single"/>
          <w:rtl/>
        </w:rPr>
        <w:t>کد ملی همراه با اسم و فاميل</w:t>
      </w:r>
      <w:r>
        <w:rPr>
          <w:rStyle w:val="Strong"/>
          <w:rFonts w:ascii="Tahoma" w:hAnsi="Tahoma" w:cs="Tahoma"/>
          <w:color w:val="333333"/>
          <w:sz w:val="21"/>
          <w:szCs w:val="21"/>
          <w:u w:val="single"/>
        </w:rPr>
        <w:t> </w:t>
      </w:r>
      <w:r>
        <w:rPr>
          <w:rStyle w:val="Strong"/>
          <w:rFonts w:ascii="Tahoma" w:hAnsi="Tahoma" w:cs="Tahoma"/>
          <w:color w:val="333333"/>
          <w:sz w:val="21"/>
          <w:szCs w:val="21"/>
        </w:rPr>
        <w:t> </w:t>
      </w: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و کدپستی فروشنده در فاکتور ها</w:t>
      </w:r>
      <w:r w:rsidR="00A07A1F">
        <w:rPr>
          <w:rStyle w:val="Strong"/>
          <w:rFonts w:ascii="Tahoma" w:hAnsi="Tahoma" w:cs="Tahoma"/>
          <w:color w:val="333333"/>
          <w:sz w:val="21"/>
          <w:szCs w:val="21"/>
          <w:rtl/>
        </w:rPr>
        <w:t xml:space="preserve"> </w:t>
      </w:r>
      <w:r w:rsidR="00A07A1F">
        <w:rPr>
          <w:rStyle w:val="Strong"/>
          <w:rFonts w:ascii="Tahoma" w:hAnsi="Tahoma" w:cs="Tahoma" w:hint="cs"/>
          <w:color w:val="333333"/>
          <w:sz w:val="21"/>
          <w:szCs w:val="21"/>
          <w:rtl/>
        </w:rPr>
        <w:t xml:space="preserve"> </w:t>
      </w: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الزامي مي باشد</w:t>
      </w:r>
      <w:r>
        <w:rPr>
          <w:rStyle w:val="Strong"/>
          <w:rFonts w:ascii="Tahoma" w:hAnsi="Tahoma" w:cs="Tahoma"/>
          <w:color w:val="333333"/>
          <w:sz w:val="21"/>
          <w:szCs w:val="21"/>
        </w:rPr>
        <w:t>.</w:t>
      </w:r>
    </w:p>
    <w:p w:rsidR="00A07A1F" w:rsidRPr="00A07A1F" w:rsidRDefault="00A07A1F" w:rsidP="00A07A1F">
      <w:pPr>
        <w:pStyle w:val="NormalWeb"/>
        <w:bidi/>
        <w:spacing w:before="0" w:beforeAutospacing="0" w:after="150" w:afterAutospacing="0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Style w:val="Strong"/>
          <w:rFonts w:ascii="Tahoma" w:hAnsi="Tahoma" w:cs="Tahoma"/>
          <w:color w:val="000000"/>
          <w:sz w:val="21"/>
          <w:szCs w:val="21"/>
          <w:rtl/>
        </w:rPr>
        <w:t>فاكتور هاي صادر شده توسط</w:t>
      </w:r>
      <w:r>
        <w:rPr>
          <w:rStyle w:val="Strong"/>
          <w:rFonts w:ascii="Tahoma" w:hAnsi="Tahoma" w:cs="Tahoma"/>
          <w:color w:val="000000"/>
          <w:sz w:val="21"/>
          <w:szCs w:val="21"/>
        </w:rPr>
        <w:t> </w:t>
      </w:r>
      <w:r>
        <w:rPr>
          <w:rStyle w:val="Strong"/>
          <w:rFonts w:ascii="Tahoma" w:hAnsi="Tahoma" w:cs="Tahoma"/>
          <w:color w:val="FF0000"/>
          <w:sz w:val="21"/>
          <w:szCs w:val="21"/>
          <w:rtl/>
        </w:rPr>
        <w:t>همه اشخاص حقوقي( همه شركتها و</w:t>
      </w:r>
      <w:r>
        <w:rPr>
          <w:rStyle w:val="Strong"/>
          <w:rFonts w:ascii="Tahoma" w:hAnsi="Tahoma" w:cs="Tahoma"/>
          <w:color w:val="FF0000"/>
          <w:sz w:val="21"/>
          <w:szCs w:val="21"/>
        </w:rPr>
        <w:t>..... </w:t>
      </w:r>
      <w:r>
        <w:rPr>
          <w:rStyle w:val="Strong"/>
          <w:rFonts w:ascii="Tahoma" w:hAnsi="Tahoma" w:cs="Tahoma"/>
          <w:color w:val="000000"/>
          <w:sz w:val="21"/>
          <w:szCs w:val="21"/>
          <w:rtl/>
        </w:rPr>
        <w:t>بايد توسط فروشنده ثبت سامانه اداره ماليات گردد</w:t>
      </w:r>
    </w:p>
    <w:p w:rsidR="000B0DB2" w:rsidRDefault="000B0DB2" w:rsidP="00A07A1F">
      <w:pPr>
        <w:pStyle w:val="NormalWeb"/>
        <w:bidi/>
        <w:spacing w:before="0" w:beforeAutospacing="0" w:after="150" w:afterAutospacing="0"/>
        <w:rPr>
          <w:rFonts w:ascii="Tahoma" w:hAnsi="Tahoma" w:cs="Tahoma"/>
          <w:color w:val="333333"/>
          <w:sz w:val="17"/>
          <w:szCs w:val="17"/>
        </w:rPr>
      </w:pP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 xml:space="preserve">در صورت اخذ مالیات بر ارزش افزوده، کپی موافقتنامه اداره دارایی با فروشنده اخذ شود. </w:t>
      </w:r>
      <w:r w:rsidR="00A07A1F">
        <w:rPr>
          <w:rStyle w:val="Strong"/>
          <w:rFonts w:ascii="Tahoma" w:hAnsi="Tahoma" w:cs="Tahoma" w:hint="cs"/>
          <w:color w:val="333333"/>
          <w:sz w:val="21"/>
          <w:szCs w:val="21"/>
          <w:rtl/>
        </w:rPr>
        <w:t>(</w:t>
      </w: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گواهي ارزش افزوده</w:t>
      </w:r>
      <w:r w:rsidR="00A07A1F">
        <w:rPr>
          <w:rStyle w:val="Strong"/>
          <w:rFonts w:ascii="Tahoma" w:hAnsi="Tahoma" w:cs="Tahoma" w:hint="cs"/>
          <w:color w:val="333333"/>
          <w:sz w:val="21"/>
          <w:szCs w:val="21"/>
          <w:rtl/>
        </w:rPr>
        <w:t>)</w:t>
      </w:r>
    </w:p>
    <w:p w:rsidR="000B0DB2" w:rsidRDefault="000B0DB2" w:rsidP="00A07A1F">
      <w:pPr>
        <w:pStyle w:val="NormalWeb"/>
        <w:bidi/>
        <w:spacing w:before="0" w:beforeAutospacing="0" w:after="150" w:afterAutospacing="0"/>
        <w:rPr>
          <w:rFonts w:ascii="Tahoma" w:hAnsi="Tahoma" w:cs="Tahoma"/>
          <w:color w:val="333333"/>
          <w:sz w:val="17"/>
          <w:szCs w:val="17"/>
        </w:rPr>
      </w:pP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کلیه فاکتورهای خرید به همراه لوازم خریداری شده مي بايست جهت تائید و امضاء پشت فاکتور به معاونین پژوهشی دانشکده ها ارائه گردد</w:t>
      </w:r>
      <w:r>
        <w:rPr>
          <w:rStyle w:val="Strong"/>
          <w:rFonts w:ascii="Tahoma" w:hAnsi="Tahoma" w:cs="Tahoma"/>
          <w:color w:val="333333"/>
          <w:sz w:val="21"/>
          <w:szCs w:val="21"/>
        </w:rPr>
        <w:t>.</w:t>
      </w:r>
    </w:p>
    <w:p w:rsidR="000B0DB2" w:rsidRDefault="000B0DB2" w:rsidP="00A07A1F">
      <w:pPr>
        <w:pStyle w:val="NormalWeb"/>
        <w:bidi/>
        <w:spacing w:before="0" w:beforeAutospacing="0" w:after="150" w:afterAutospacing="0"/>
        <w:rPr>
          <w:rFonts w:ascii="Tahoma" w:hAnsi="Tahoma" w:cs="Tahoma"/>
          <w:color w:val="333333"/>
          <w:sz w:val="17"/>
          <w:szCs w:val="17"/>
        </w:rPr>
      </w:pP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کپی یا فاکس یا اسکن فاکتور مورد پذیرش نیست</w:t>
      </w:r>
      <w:r>
        <w:rPr>
          <w:rStyle w:val="Strong"/>
          <w:rFonts w:ascii="Tahoma" w:hAnsi="Tahoma" w:cs="Tahoma"/>
          <w:color w:val="333333"/>
          <w:sz w:val="21"/>
          <w:szCs w:val="21"/>
        </w:rPr>
        <w:t>.</w:t>
      </w:r>
    </w:p>
    <w:p w:rsidR="000B0DB2" w:rsidRDefault="000B0DB2" w:rsidP="00A07A1F">
      <w:pPr>
        <w:pStyle w:val="NormalWeb"/>
        <w:bidi/>
        <w:spacing w:before="0" w:beforeAutospacing="0" w:after="150" w:afterAutospacing="0"/>
        <w:rPr>
          <w:rFonts w:ascii="Tahoma" w:hAnsi="Tahoma" w:cs="Tahoma"/>
          <w:color w:val="333333"/>
          <w:sz w:val="17"/>
          <w:szCs w:val="17"/>
        </w:rPr>
      </w:pPr>
      <w:r>
        <w:rPr>
          <w:rStyle w:val="Strong"/>
          <w:rFonts w:ascii="Tahoma" w:hAnsi="Tahoma" w:cs="Tahoma"/>
          <w:color w:val="333333"/>
          <w:sz w:val="21"/>
          <w:szCs w:val="21"/>
          <w:rtl/>
        </w:rPr>
        <w:t>تاریخ فاکتورها مطابق با سال مالي جاري باشد ( فاكتورهاي مربوط به هر سال فقط در همان سال قابل ارائه مي باشند</w:t>
      </w:r>
      <w:r w:rsidR="00A07A1F">
        <w:rPr>
          <w:rStyle w:val="Strong"/>
          <w:rFonts w:ascii="Tahoma" w:hAnsi="Tahoma" w:cs="Tahoma" w:hint="cs"/>
          <w:color w:val="333333"/>
          <w:sz w:val="21"/>
          <w:szCs w:val="21"/>
          <w:rtl/>
        </w:rPr>
        <w:t>)</w:t>
      </w:r>
      <w:r>
        <w:rPr>
          <w:rStyle w:val="Strong"/>
          <w:rFonts w:ascii="Tahoma" w:hAnsi="Tahoma" w:cs="Tahoma"/>
          <w:color w:val="333333"/>
          <w:sz w:val="21"/>
          <w:szCs w:val="21"/>
        </w:rPr>
        <w:t>.</w:t>
      </w:r>
    </w:p>
    <w:p w:rsidR="001E7A35" w:rsidRDefault="001E7A35" w:rsidP="000B0DB2"/>
    <w:sectPr w:rsidR="001E7A35" w:rsidSect="00F4251F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B2"/>
    <w:rsid w:val="000B0DB2"/>
    <w:rsid w:val="001E7A35"/>
    <w:rsid w:val="00967E5F"/>
    <w:rsid w:val="00A07A1F"/>
    <w:rsid w:val="00F4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75BD40-A3CD-4B4C-A666-A75C0D78B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0DB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0D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7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balal</dc:creator>
  <cp:keywords/>
  <dc:description/>
  <cp:lastModifiedBy>FaridehA</cp:lastModifiedBy>
  <cp:revision>2</cp:revision>
  <dcterms:created xsi:type="dcterms:W3CDTF">2025-05-28T08:17:00Z</dcterms:created>
  <dcterms:modified xsi:type="dcterms:W3CDTF">2025-05-28T08:17:00Z</dcterms:modified>
</cp:coreProperties>
</file>